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  <w:t>附件1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  <w:t>湖北师范大学第八届中国国际“互联网+” 大学生创新创业大赛高教主赛道方案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第八届中国国际“互联网+”大学生创新创业大赛设高教主赛道（含国际参赛项目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，具体实施方案如下。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一、参赛项目类型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一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新工科类项目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大数据、云计算、人工智能、区块链、虚拟现实、智能制造、网络空间安全、机器人工程、工业自动化、新材料等领域，符合新工科建设理念和要求的项目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二）新医科类项目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现代医疗技术、智能医疗设备、新药研发、健康康养、食药保健、智能医学、生物技术、生物材料等领域，符合新医科建设理念和要求的项目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三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新农科类项目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现代种业、智慧农业、智能农机装备、农业大数据、食品营养、休闲农业、森林康养、生态修复、农业碳汇等领域,符合新农科建设理念和要求的项目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四）新文科类项目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文化教育、数字经济、金融科技、财经、法务、融媒体、翻译、旅游休闲、动漫、文创设计与开发、电子商务、物流、体育、非物质文化遗产保护、社会工作、家政服务、养老服务等领域,符合新文科建设理念和要求的项目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参赛项目团队应认真了解和把握“四新”发展要求，结合以上分类及项目实际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合理选择参赛项目类别。参赛项目不只限于“互联网+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项目，鼓励各类创新创业项目参赛，根据“四新”建设内涵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和产业发展方向选择相应类型。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二、参赛方式和要求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一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本赛道以团队为单位报名参赛。允许跨校组建参赛团队，每个团队的成员不少于3人,不多于15人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含团队负责人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,须为项目的实际核心成员。参赛团队所报参赛创业项目，须为本团队策划或经营的项目，不得借用他人项目参赛。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二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按照参赛学校所在的国家和地区，分为中国大陆参赛项目、中国港澳台地区参赛项目、国际参赛项目三个类别。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所有参赛材料和现场答辩原则上使用中文或英文，如有其他语言需求，请联系大赛组委会。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三、参赛组别和对象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根据参赛申报人所处学习阶段,项目分为本科生组、研究生组。根据所处创业阶段，本科生组和研究生组均内设创意组、初创组、成长组,并按照新工科、新医科、新农科、新文科设置参赛项目类型。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具体参赛条件如下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：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一）本科生组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1.创意组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1）参赛项目具有较好的创意和较为成型的产品原型或服务模式，在大赛通知下发之日前尚未完成工商等各类登记注册。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参赛申报人须为项目负责人，项目负责人及成员均须为普通高等学校全日制在校本专科生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不含在职教育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3）学校科技成果转化项目不能参加本组比赛（科技成果的完成人、所有人中参赛申报人排名第一的除外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2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  <w:lang w:eastAsia="zh-CN"/>
        </w:rPr>
        <w:t>.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初创组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1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参赛项目工商等各类登记注册未满3年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 xml:space="preserve"> 2019年3月1日及以后注册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2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参赛申报人须为项目负责人且为参赛企业法定代表人，须为普通高等学校全日制在校本专科生（不含在职教育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，或毕业5年以内的全日制本专科学生（即 2017年之后的毕业生，不含在职教育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。企业法定代表人在大赛通知发布之日后进行变更的不予认可。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3）项目的股权结构中，企业法定代表人的股权不得少于1/3，参赛团队成员股权合计不得少于51%。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3.成长组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1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参赛项目工商等各类登记注册3年以上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2019年3月1日前注册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2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参赛申报人须为项目负责人且为参赛企业法定代表人，须为普通高等学校全日制在校本专科生（不含在职教育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，或毕业5年以内的全日制本专科学生（即 2017年之后的毕业生，不含在职教育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。企业法定代表人在大赛通知发布之日后进行变更的不予认可。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3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项目的股权结构中,企业法定代表人的股权不得少于10%，参赛团队成员股权合计不得少于1/3。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二）研究生组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1.创意组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1）参赛项目具有较好的创意和较为成型的产品原型或服务模式，在大赛通知下发之日前尚未完成工商等各类登记注册。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2）参赛申报人须为项目负责人，须为普通高等学校全日制在校研究生。项目成员须为普通高等学校全日制在校研究生或本专科生（不含在职教育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3）学校科技成果转化项目不能参加本组比赛（科技成果的完成人、所有人中参赛申报人排名第一的除外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2.初创组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1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参赛项目工商等各类登记注册未满3年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2019年3月1日及以后注册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2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参赛申报人须为项目负责人且为参赛企业法定代表人，须为普通高等学校全日制在校研究生,或毕业5年以内的全日制研究生学历学生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即 2017年之后的研究生学历毕业生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。企业法定代表人在大赛通知发布之日后进行变更的不予认可。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3）项目的股权结构中，企业法定代表人的股权不得少于1/3，参赛团队成员股权合计不得少于51%。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3.成长组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1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参赛项目工商等各类登记注册3年以上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 xml:space="preserve"> 2019年3月1日前注册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2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参赛申报人须为项目负责人且为参赛企业法定代表人，须为普通高等学校全日制在校研究生,或毕业5年以内的全日制研究生学历学生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即2017年之后的研究生学历毕业生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。企业法定代表人在大赛通知发布之日后进行变更的不予认可。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shd w:val="clear" w:color="auto" w:fill="FFFFFF"/>
        </w:rPr>
        <w:t>3）项目的股权结构中，企业法定代表人的股权不得少于10%，参赛团队成员股权合计不得少于1/3。</w:t>
      </w:r>
    </w:p>
    <w:p>
      <w:pPr>
        <w:spacing w:line="360" w:lineRule="auto"/>
        <w:ind w:firstLine="602" w:firstLineChars="200"/>
        <w:rPr>
          <w:rFonts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四、比赛赛制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大赛在组委会办公室统筹下，采用院级初赛、校赛二级赛制。院级初赛由各学院负责组织，校级级复赛由学校大赛组委会负责组织。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大赛设金奖、银奖、铜奖若干，并为获奖项目颁发获奖证书及奖金奖励；金奖3000，银奖2000，铜奖1000元。</w:t>
      </w:r>
      <w:bookmarkStart w:id="0" w:name="_GoBack"/>
      <w:bookmarkEnd w:id="0"/>
    </w:p>
    <w:p>
      <w:pPr>
        <w:spacing w:line="360" w:lineRule="auto"/>
        <w:ind w:firstLine="600" w:firstLineChars="200"/>
        <w:rPr>
          <w:rFonts w:ascii="宋体" w:hAnsi="宋体" w:eastAsia="宋体" w:cs="宋体"/>
          <w:color w:val="333333"/>
          <w:sz w:val="30"/>
          <w:szCs w:val="30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20B3A05"/>
    <w:rsid w:val="004660DB"/>
    <w:rsid w:val="006E059B"/>
    <w:rsid w:val="03DB7E87"/>
    <w:rsid w:val="03E32270"/>
    <w:rsid w:val="04293C1D"/>
    <w:rsid w:val="08E472EA"/>
    <w:rsid w:val="09373CF1"/>
    <w:rsid w:val="0B173F37"/>
    <w:rsid w:val="0DDA513E"/>
    <w:rsid w:val="0DF863C4"/>
    <w:rsid w:val="0EF05844"/>
    <w:rsid w:val="12B50F47"/>
    <w:rsid w:val="13BC018F"/>
    <w:rsid w:val="19AD0CAD"/>
    <w:rsid w:val="1AC47387"/>
    <w:rsid w:val="1BD64438"/>
    <w:rsid w:val="1BFF035E"/>
    <w:rsid w:val="1CD87120"/>
    <w:rsid w:val="1CDA008D"/>
    <w:rsid w:val="1D273F3A"/>
    <w:rsid w:val="22CC0215"/>
    <w:rsid w:val="23BC3D73"/>
    <w:rsid w:val="23E942BA"/>
    <w:rsid w:val="255365AE"/>
    <w:rsid w:val="269B45B5"/>
    <w:rsid w:val="27D52440"/>
    <w:rsid w:val="27D90C1A"/>
    <w:rsid w:val="2A8252A1"/>
    <w:rsid w:val="2C98021E"/>
    <w:rsid w:val="2D6F0169"/>
    <w:rsid w:val="2D8C443A"/>
    <w:rsid w:val="2DC361EB"/>
    <w:rsid w:val="302E05AC"/>
    <w:rsid w:val="34623B92"/>
    <w:rsid w:val="35C02FCE"/>
    <w:rsid w:val="35C50C9E"/>
    <w:rsid w:val="36994B90"/>
    <w:rsid w:val="371067E2"/>
    <w:rsid w:val="38573395"/>
    <w:rsid w:val="385A4E9A"/>
    <w:rsid w:val="3B844B5E"/>
    <w:rsid w:val="3B992B5C"/>
    <w:rsid w:val="3DEA23A4"/>
    <w:rsid w:val="42244953"/>
    <w:rsid w:val="43E41F8A"/>
    <w:rsid w:val="44696DE9"/>
    <w:rsid w:val="4E09260C"/>
    <w:rsid w:val="4E653993"/>
    <w:rsid w:val="50AC6F7B"/>
    <w:rsid w:val="520B3A05"/>
    <w:rsid w:val="52AD2F90"/>
    <w:rsid w:val="54AC39FE"/>
    <w:rsid w:val="55572DED"/>
    <w:rsid w:val="557E60AC"/>
    <w:rsid w:val="58CA5045"/>
    <w:rsid w:val="59BC7148"/>
    <w:rsid w:val="59ED07F7"/>
    <w:rsid w:val="5B032E36"/>
    <w:rsid w:val="5C3D009D"/>
    <w:rsid w:val="5D1C7A50"/>
    <w:rsid w:val="5F47765A"/>
    <w:rsid w:val="5F8248CB"/>
    <w:rsid w:val="60264322"/>
    <w:rsid w:val="633213D8"/>
    <w:rsid w:val="6344549C"/>
    <w:rsid w:val="64791930"/>
    <w:rsid w:val="64C55FA1"/>
    <w:rsid w:val="67F06956"/>
    <w:rsid w:val="6A18231A"/>
    <w:rsid w:val="6A692368"/>
    <w:rsid w:val="6C616EA5"/>
    <w:rsid w:val="6EE07F18"/>
    <w:rsid w:val="715C5C32"/>
    <w:rsid w:val="71B72B78"/>
    <w:rsid w:val="7372507B"/>
    <w:rsid w:val="76F830A6"/>
    <w:rsid w:val="7BC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2022</Words>
  <Characters>2069</Characters>
  <Lines>5</Lines>
  <Paragraphs>16</Paragraphs>
  <TotalTime>15</TotalTime>
  <ScaleCrop>false</ScaleCrop>
  <LinksUpToDate>false</LinksUpToDate>
  <CharactersWithSpaces>2089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2021-04-27T01:32:00Z</dcterms:created>
  <dc:creator>LO緈諨VE</dc:creator>
  <cp:lastModifiedBy>LO緈諨VE</cp:lastModifiedBy>
  <dcterms:modified xsi:type="dcterms:W3CDTF">2022-04-12T08:12:29Z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90C566D59F3245C0A363489CAB1F2C84</vt:lpwstr>
  </property>
</Properties>
</file>